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78D" w:rsidRDefault="0096578D" w:rsidP="007D647D">
      <w:pPr>
        <w:jc w:val="right"/>
        <w:rPr>
          <w:rFonts w:ascii="Tahoma" w:hAnsi="Tahoma" w:cs="Tahoma"/>
          <w:b/>
        </w:rPr>
      </w:pPr>
      <w:bookmarkStart w:id="0" w:name="_GoBack"/>
      <w:bookmarkEnd w:id="0"/>
    </w:p>
    <w:p w:rsidR="0096578D" w:rsidRPr="00BB718E" w:rsidRDefault="0096578D" w:rsidP="007D647D">
      <w:pPr>
        <w:jc w:val="right"/>
        <w:rPr>
          <w:rFonts w:ascii="Cambria" w:hAnsi="Cambria" w:cs="Tahoma"/>
          <w:b/>
        </w:rPr>
      </w:pPr>
    </w:p>
    <w:p w:rsidR="007D647D" w:rsidRPr="005B65B1" w:rsidRDefault="00476850" w:rsidP="007D647D">
      <w:pPr>
        <w:jc w:val="right"/>
        <w:rPr>
          <w:rFonts w:ascii="Cambria" w:hAnsi="Cambria" w:cs="Tahoma"/>
          <w:b/>
        </w:rPr>
      </w:pPr>
      <w:r w:rsidRPr="005B65B1">
        <w:rPr>
          <w:rFonts w:ascii="Cambria" w:hAnsi="Cambria" w:cs="Tahoma"/>
          <w:b/>
        </w:rPr>
        <w:t xml:space="preserve">66. </w:t>
      </w:r>
      <w:r w:rsidR="00323DD3" w:rsidRPr="005B65B1">
        <w:rPr>
          <w:rFonts w:ascii="Cambria" w:hAnsi="Cambria" w:cs="Tahoma"/>
          <w:b/>
        </w:rPr>
        <w:t>St-1572/15</w:t>
      </w:r>
    </w:p>
    <w:p w:rsidR="00C25971" w:rsidRPr="005B65B1" w:rsidRDefault="00C25971">
      <w:pPr>
        <w:rPr>
          <w:rFonts w:ascii="Cambria" w:hAnsi="Cambria" w:cs="Tahoma"/>
        </w:rPr>
      </w:pPr>
    </w:p>
    <w:p w:rsidR="00C25971" w:rsidRPr="005B65B1" w:rsidRDefault="00C25971">
      <w:pPr>
        <w:rPr>
          <w:rFonts w:ascii="Cambria" w:hAnsi="Cambria" w:cs="Tahoma"/>
        </w:rPr>
      </w:pPr>
    </w:p>
    <w:p w:rsidR="00323DD3" w:rsidRPr="005B65B1" w:rsidRDefault="00323DD3" w:rsidP="00323DD3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METALING d.o.o. – u stečaju</w:t>
      </w:r>
    </w:p>
    <w:p w:rsidR="00323DD3" w:rsidRPr="005B65B1" w:rsidRDefault="00323DD3" w:rsidP="00323DD3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Sisak, Božidara </w:t>
      </w:r>
      <w:proofErr w:type="spellStart"/>
      <w:r w:rsidRPr="005B65B1">
        <w:rPr>
          <w:rFonts w:ascii="Cambria" w:hAnsi="Cambria" w:cs="Tahoma"/>
        </w:rPr>
        <w:t>Adžije</w:t>
      </w:r>
      <w:proofErr w:type="spellEnd"/>
      <w:r w:rsidRPr="005B65B1">
        <w:rPr>
          <w:rFonts w:ascii="Cambria" w:hAnsi="Cambria" w:cs="Tahoma"/>
        </w:rPr>
        <w:t xml:space="preserve"> 2</w:t>
      </w:r>
    </w:p>
    <w:p w:rsidR="00556373" w:rsidRPr="005B65B1" w:rsidRDefault="00323DD3" w:rsidP="00323DD3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OIB: 76134860175</w:t>
      </w:r>
    </w:p>
    <w:p w:rsidR="00323DD3" w:rsidRPr="005B65B1" w:rsidRDefault="00323DD3">
      <w:pPr>
        <w:rPr>
          <w:rFonts w:ascii="Cambria" w:hAnsi="Cambria" w:cs="Tahoma"/>
        </w:rPr>
      </w:pPr>
    </w:p>
    <w:p w:rsidR="00E1050E" w:rsidRPr="005B65B1" w:rsidRDefault="00E1050E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upra</w:t>
      </w:r>
      <w:r w:rsidR="007D647D" w:rsidRPr="005B65B1">
        <w:rPr>
          <w:rFonts w:ascii="Cambria" w:hAnsi="Cambria" w:cs="Tahoma"/>
        </w:rPr>
        <w:t>v</w:t>
      </w:r>
      <w:r w:rsidRPr="005B65B1">
        <w:rPr>
          <w:rFonts w:ascii="Cambria" w:hAnsi="Cambria" w:cs="Tahoma"/>
        </w:rPr>
        <w:t>itelj</w:t>
      </w:r>
    </w:p>
    <w:p w:rsidR="00E1050E" w:rsidRPr="005B65B1" w:rsidRDefault="00E1050E" w:rsidP="00AA67CA">
      <w:pPr>
        <w:tabs>
          <w:tab w:val="left" w:pos="5670"/>
        </w:tabs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Zagreb, </w:t>
      </w:r>
      <w:r w:rsidR="008F5A07" w:rsidRPr="005B65B1">
        <w:rPr>
          <w:rFonts w:ascii="Cambria" w:hAnsi="Cambria" w:cs="Tahoma"/>
        </w:rPr>
        <w:t>12.10</w:t>
      </w:r>
      <w:r w:rsidR="00CE62F6" w:rsidRPr="005B65B1">
        <w:rPr>
          <w:rFonts w:ascii="Cambria" w:hAnsi="Cambria" w:cs="Tahoma"/>
        </w:rPr>
        <w:t>.2016</w:t>
      </w:r>
      <w:r w:rsidR="007D647D" w:rsidRPr="005B65B1">
        <w:rPr>
          <w:rFonts w:ascii="Cambria" w:hAnsi="Cambria" w:cs="Tahoma"/>
        </w:rPr>
        <w:t>.g.</w:t>
      </w:r>
    </w:p>
    <w:p w:rsidR="00E1050E" w:rsidRPr="005B65B1" w:rsidRDefault="00E1050E">
      <w:pPr>
        <w:rPr>
          <w:rFonts w:ascii="Cambria" w:hAnsi="Cambria" w:cs="Tahoma"/>
        </w:rPr>
      </w:pPr>
    </w:p>
    <w:p w:rsidR="00E409DE" w:rsidRPr="005B65B1" w:rsidRDefault="00E366B9" w:rsidP="00E366B9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TRGOVAČKI SUD U ZAGREBU</w:t>
      </w:r>
    </w:p>
    <w:p w:rsidR="00E366B9" w:rsidRPr="005B65B1" w:rsidRDefault="00E366B9" w:rsidP="00E366B9">
      <w:pPr>
        <w:jc w:val="right"/>
        <w:rPr>
          <w:rFonts w:ascii="Cambria" w:hAnsi="Cambria" w:cs="Tahoma"/>
        </w:rPr>
      </w:pPr>
    </w:p>
    <w:p w:rsidR="00E366B9" w:rsidRPr="005B65B1" w:rsidRDefault="00E366B9" w:rsidP="00E366B9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sudac</w:t>
      </w:r>
    </w:p>
    <w:p w:rsidR="00E366B9" w:rsidRPr="005B65B1" w:rsidRDefault="00E366B9" w:rsidP="005B65B1">
      <w:pPr>
        <w:rPr>
          <w:rFonts w:ascii="Cambria" w:hAnsi="Cambria" w:cs="Tahoma"/>
        </w:rPr>
      </w:pPr>
    </w:p>
    <w:p w:rsidR="008B1E4F" w:rsidRDefault="00E366B9" w:rsidP="00E366B9">
      <w:pPr>
        <w:jc w:val="both"/>
        <w:rPr>
          <w:rFonts w:ascii="Cambria" w:hAnsi="Cambria" w:cs="Tahoma"/>
          <w:b/>
        </w:rPr>
      </w:pPr>
      <w:r w:rsidRPr="005B65B1">
        <w:rPr>
          <w:rFonts w:ascii="Cambria" w:hAnsi="Cambria" w:cs="Tahoma"/>
          <w:b/>
        </w:rPr>
        <w:t>PREDMET: Izviješće stečajnoga upravitel</w:t>
      </w:r>
      <w:r w:rsidR="008B1E4F">
        <w:rPr>
          <w:rFonts w:ascii="Cambria" w:hAnsi="Cambria" w:cs="Tahoma"/>
          <w:b/>
        </w:rPr>
        <w:t>ja o visini troškova koji neposredno terete</w:t>
      </w:r>
    </w:p>
    <w:p w:rsidR="008B1E4F" w:rsidRDefault="008B1E4F" w:rsidP="00E366B9">
      <w:pPr>
        <w:jc w:val="both"/>
        <w:rPr>
          <w:rFonts w:ascii="Cambria" w:hAnsi="Cambria" w:cs="Tahoma"/>
          <w:b/>
        </w:rPr>
      </w:pPr>
      <w:r>
        <w:rPr>
          <w:rFonts w:ascii="Cambria" w:hAnsi="Cambria" w:cs="Tahoma"/>
          <w:b/>
        </w:rPr>
        <w:t xml:space="preserve">                     nekretninu u Sisku  kao stečajnu masu s pravom odvojenoga namirenja</w:t>
      </w:r>
    </w:p>
    <w:p w:rsidR="008B1E4F" w:rsidRDefault="008B1E4F" w:rsidP="00E366B9">
      <w:pPr>
        <w:jc w:val="both"/>
        <w:rPr>
          <w:rFonts w:ascii="Cambria" w:hAnsi="Cambria" w:cs="Tahoma"/>
          <w:b/>
        </w:rPr>
      </w:pPr>
      <w:r>
        <w:rPr>
          <w:rFonts w:ascii="Cambria" w:hAnsi="Cambria" w:cs="Tahoma"/>
          <w:b/>
        </w:rPr>
        <w:t xml:space="preserve">                    </w:t>
      </w:r>
      <w:proofErr w:type="spellStart"/>
      <w:r>
        <w:rPr>
          <w:rFonts w:ascii="Cambria" w:hAnsi="Cambria" w:cs="Tahoma"/>
          <w:b/>
        </w:rPr>
        <w:t>razlučnih</w:t>
      </w:r>
      <w:proofErr w:type="spellEnd"/>
      <w:r>
        <w:rPr>
          <w:rFonts w:ascii="Cambria" w:hAnsi="Cambria" w:cs="Tahoma"/>
          <w:b/>
        </w:rPr>
        <w:t xml:space="preserve"> vjerovnika</w:t>
      </w:r>
    </w:p>
    <w:p w:rsidR="008B1E4F" w:rsidRDefault="008B1E4F" w:rsidP="00E366B9">
      <w:pPr>
        <w:jc w:val="both"/>
        <w:rPr>
          <w:rFonts w:ascii="Cambria" w:hAnsi="Cambria" w:cs="Tahoma"/>
          <w:b/>
        </w:rPr>
      </w:pPr>
    </w:p>
    <w:p w:rsidR="00D711AE" w:rsidRDefault="00D711AE" w:rsidP="00D711AE">
      <w:pPr>
        <w:jc w:val="both"/>
        <w:rPr>
          <w:rFonts w:ascii="Cambria" w:hAnsi="Cambria" w:cs="Tahoma"/>
          <w:bCs/>
        </w:rPr>
      </w:pPr>
      <w:r w:rsidRPr="00D711AE">
        <w:rPr>
          <w:rFonts w:ascii="Cambria" w:hAnsi="Cambria" w:cs="Tahoma"/>
        </w:rPr>
        <w:t xml:space="preserve">Nastavno na </w:t>
      </w:r>
      <w:r w:rsidR="008B1E4F" w:rsidRPr="00D711AE">
        <w:rPr>
          <w:rFonts w:ascii="Cambria" w:hAnsi="Cambria" w:cs="Tahoma"/>
        </w:rPr>
        <w:t xml:space="preserve"> </w:t>
      </w:r>
      <w:r w:rsidR="00E366B9" w:rsidRPr="00D711AE">
        <w:rPr>
          <w:rFonts w:ascii="Cambria" w:hAnsi="Cambria" w:cs="Tahoma"/>
        </w:rPr>
        <w:t xml:space="preserve"> </w:t>
      </w:r>
      <w:r w:rsidRPr="00D711AE">
        <w:rPr>
          <w:rFonts w:ascii="Cambria" w:hAnsi="Cambria" w:cs="Tahoma"/>
        </w:rPr>
        <w:t xml:space="preserve">da </w:t>
      </w:r>
      <w:r>
        <w:rPr>
          <w:rFonts w:ascii="Cambria" w:hAnsi="Cambria" w:cs="Tahoma"/>
        </w:rPr>
        <w:t xml:space="preserve">činjenicu da je stečajni dužnik METALING d.o.o. vlasnik nekretnine koju u </w:t>
      </w:r>
      <w:r w:rsidRPr="00D711AE">
        <w:rPr>
          <w:rFonts w:ascii="Cambria" w:hAnsi="Cambria" w:cs="Tahoma"/>
          <w:bCs/>
        </w:rPr>
        <w:t xml:space="preserve">naravi čini kompleks proizvodnih i poslovnih objekta u Sisku, Božidara </w:t>
      </w:r>
      <w:proofErr w:type="spellStart"/>
      <w:r w:rsidRPr="00D711AE">
        <w:rPr>
          <w:rFonts w:ascii="Cambria" w:hAnsi="Cambria" w:cs="Tahoma"/>
          <w:bCs/>
        </w:rPr>
        <w:t>Adžije</w:t>
      </w:r>
      <w:proofErr w:type="spellEnd"/>
      <w:r w:rsidRPr="00D711AE">
        <w:rPr>
          <w:rFonts w:ascii="Cambria" w:hAnsi="Cambria" w:cs="Tahoma"/>
          <w:bCs/>
        </w:rPr>
        <w:t xml:space="preserve"> 2(upravna zgrada, proizvodna hala K1, skladište s uredima,hala livnice, proizvodna hala K2, ličionica, radionica montaže, </w:t>
      </w:r>
      <w:proofErr w:type="spellStart"/>
      <w:r w:rsidRPr="00D711AE">
        <w:rPr>
          <w:rFonts w:ascii="Cambria" w:hAnsi="Cambria" w:cs="Tahoma"/>
          <w:bCs/>
        </w:rPr>
        <w:t>elektro</w:t>
      </w:r>
      <w:proofErr w:type="spellEnd"/>
      <w:r w:rsidRPr="00D711AE">
        <w:rPr>
          <w:rFonts w:ascii="Cambria" w:hAnsi="Cambria" w:cs="Tahoma"/>
          <w:bCs/>
        </w:rPr>
        <w:t xml:space="preserve"> radionica,kompresorska stanica, plava hala, trafostanica)  neto površine 10.312,15 m², odnosno bruto volumena 119.105,92 m³, sve smješteno na zemljištu površine 49.107,00 m²</w:t>
      </w:r>
      <w:r>
        <w:rPr>
          <w:rFonts w:ascii="Cambria" w:hAnsi="Cambria" w:cs="Tahoma"/>
          <w:bCs/>
        </w:rPr>
        <w:t xml:space="preserve">, upisano u z.k.ul. 4657: 4658; 3037; 1800 i 2926 kod općinskoga suda u Sisku, k.o. Novi Sisak, s pravom odvojenoga namirenja jedinoga </w:t>
      </w:r>
      <w:proofErr w:type="spellStart"/>
      <w:r>
        <w:rPr>
          <w:rFonts w:ascii="Cambria" w:hAnsi="Cambria" w:cs="Tahoma"/>
          <w:bCs/>
        </w:rPr>
        <w:t>razlučnoga</w:t>
      </w:r>
      <w:proofErr w:type="spellEnd"/>
      <w:r>
        <w:rPr>
          <w:rFonts w:ascii="Cambria" w:hAnsi="Cambria" w:cs="Tahoma"/>
          <w:bCs/>
        </w:rPr>
        <w:t xml:space="preserve"> vjerovnika </w:t>
      </w:r>
      <w:r w:rsidRPr="00D711AE">
        <w:rPr>
          <w:rFonts w:ascii="Cambria" w:hAnsi="Cambria" w:cs="Tahoma"/>
          <w:bCs/>
        </w:rPr>
        <w:t>SOCIETE GENERALE - SPLITSKA BANKA D.D., OIB: 69326397242, SPLIT, RUĐERA BOŠKOVIĆA  16</w:t>
      </w:r>
      <w:r w:rsidR="00CD321D">
        <w:rPr>
          <w:rFonts w:ascii="Cambria" w:hAnsi="Cambria" w:cs="Tahoma"/>
          <w:bCs/>
        </w:rPr>
        <w:t xml:space="preserve">, </w:t>
      </w:r>
      <w:r>
        <w:rPr>
          <w:rFonts w:ascii="Cambria" w:hAnsi="Cambria" w:cs="Tahoma"/>
          <w:bCs/>
        </w:rPr>
        <w:t xml:space="preserve"> izuzev </w:t>
      </w:r>
      <w:r w:rsidR="00CD321D" w:rsidRPr="00CD321D">
        <w:rPr>
          <w:rFonts w:ascii="Cambria" w:hAnsi="Cambria" w:cs="Tahoma"/>
          <w:bCs/>
        </w:rPr>
        <w:t>k.č.br. 1946/1, k.o. Novi Sisak,  upisanih u z.k.ul. 4657 kod Općinskoga suda u Sisku</w:t>
      </w:r>
      <w:r w:rsidR="00CD321D">
        <w:rPr>
          <w:rFonts w:ascii="Cambria" w:hAnsi="Cambria" w:cs="Tahoma"/>
          <w:bCs/>
        </w:rPr>
        <w:t xml:space="preserve"> na kojem je i  drugo upisano pravo </w:t>
      </w:r>
      <w:proofErr w:type="spellStart"/>
      <w:r w:rsidR="00CD321D" w:rsidRPr="00CD321D">
        <w:rPr>
          <w:rFonts w:ascii="Cambria" w:hAnsi="Cambria" w:cs="Tahoma"/>
          <w:bCs/>
        </w:rPr>
        <w:t>razlučno</w:t>
      </w:r>
      <w:r w:rsidR="00CD321D">
        <w:rPr>
          <w:rFonts w:ascii="Cambria" w:hAnsi="Cambria" w:cs="Tahoma"/>
          <w:bCs/>
        </w:rPr>
        <w:t>g</w:t>
      </w:r>
      <w:proofErr w:type="spellEnd"/>
      <w:r w:rsidR="00CD321D">
        <w:rPr>
          <w:rFonts w:ascii="Cambria" w:hAnsi="Cambria" w:cs="Tahoma"/>
          <w:bCs/>
        </w:rPr>
        <w:t xml:space="preserve"> vjerovnika</w:t>
      </w:r>
      <w:r w:rsidR="00CD321D" w:rsidRPr="00CD321D">
        <w:rPr>
          <w:rFonts w:ascii="Cambria" w:hAnsi="Cambria" w:cs="Tahoma"/>
          <w:bCs/>
        </w:rPr>
        <w:t xml:space="preserve"> GRAD SISAK, OIB: 08686015790, SISAK, RIMSKA 26</w:t>
      </w:r>
      <w:r w:rsidR="00CD321D">
        <w:rPr>
          <w:rFonts w:ascii="Cambria" w:hAnsi="Cambria" w:cs="Tahoma"/>
          <w:bCs/>
        </w:rPr>
        <w:t>.</w:t>
      </w:r>
    </w:p>
    <w:p w:rsidR="00CD321D" w:rsidRDefault="00CD321D" w:rsidP="00D711AE">
      <w:pPr>
        <w:jc w:val="both"/>
        <w:rPr>
          <w:rFonts w:ascii="Cambria" w:hAnsi="Cambria" w:cs="Tahoma"/>
          <w:bCs/>
        </w:rPr>
      </w:pPr>
    </w:p>
    <w:p w:rsidR="00CD321D" w:rsidRDefault="00CD321D" w:rsidP="00D711AE">
      <w:pPr>
        <w:jc w:val="both"/>
        <w:rPr>
          <w:rFonts w:ascii="Cambria" w:hAnsi="Cambria" w:cs="Tahoma"/>
          <w:bCs/>
        </w:rPr>
      </w:pPr>
      <w:r>
        <w:rPr>
          <w:rFonts w:ascii="Cambria" w:hAnsi="Cambria" w:cs="Tahoma"/>
          <w:bCs/>
        </w:rPr>
        <w:t>Gore opisane nekretnine neposredno teret troškovi sukladno odredbama čl. 156 kao obveze stečajne mase a sve u smislu odredi članka 248. Stečajnoga zakona (NN 71/15) i to s sljedećih osnova:</w:t>
      </w:r>
    </w:p>
    <w:p w:rsidR="00CD321D" w:rsidRDefault="00CD321D" w:rsidP="0000175F">
      <w:pPr>
        <w:jc w:val="center"/>
        <w:rPr>
          <w:rFonts w:ascii="Cambria" w:hAnsi="Cambria" w:cs="Tahoma"/>
          <w:bCs/>
        </w:rPr>
      </w:pPr>
    </w:p>
    <w:p w:rsidR="00CD321D" w:rsidRPr="00CD321D" w:rsidRDefault="00CD321D" w:rsidP="0000175F">
      <w:pPr>
        <w:jc w:val="center"/>
        <w:rPr>
          <w:rFonts w:ascii="Cambria" w:hAnsi="Cambria" w:cs="Tahoma"/>
          <w:bCs/>
        </w:rPr>
      </w:pPr>
      <w:r w:rsidRPr="00CD321D">
        <w:rPr>
          <w:rFonts w:ascii="Cambria" w:hAnsi="Cambria" w:cs="Tahoma"/>
          <w:bCs/>
        </w:rPr>
        <w:t>TROŠKOVI KOJI PRATE NEKRETNINU U SISKU</w:t>
      </w:r>
    </w:p>
    <w:p w:rsidR="00CD321D" w:rsidRPr="00CD321D" w:rsidRDefault="00CD321D" w:rsidP="0000175F">
      <w:pPr>
        <w:jc w:val="center"/>
        <w:rPr>
          <w:rFonts w:ascii="Cambria" w:hAnsi="Cambria" w:cs="Tahoma"/>
          <w:bCs/>
        </w:rPr>
      </w:pPr>
      <w:r w:rsidRPr="00CD321D">
        <w:rPr>
          <w:rFonts w:ascii="Cambria" w:hAnsi="Cambria" w:cs="Tahoma"/>
          <w:bCs/>
        </w:rPr>
        <w:t>OD 1.1.2016.DO 31.8.2016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2410"/>
        <w:gridCol w:w="2801"/>
      </w:tblGrid>
      <w:tr w:rsidR="00CD321D" w:rsidRPr="00CD321D" w:rsidTr="006D7125">
        <w:tc>
          <w:tcPr>
            <w:tcW w:w="4077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NAZIV TROŠKA</w:t>
            </w:r>
          </w:p>
        </w:tc>
        <w:tc>
          <w:tcPr>
            <w:tcW w:w="2410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IZNOS TROŠKA-BRUTO</w:t>
            </w:r>
          </w:p>
        </w:tc>
        <w:tc>
          <w:tcPr>
            <w:tcW w:w="2801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IZNOS TROŠKA-NETO</w:t>
            </w:r>
          </w:p>
        </w:tc>
      </w:tr>
      <w:tr w:rsidR="00CD321D" w:rsidRPr="00CD321D" w:rsidTr="006D7125">
        <w:tc>
          <w:tcPr>
            <w:tcW w:w="4077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ČUVARSKA SLUŽBA  (6 radnika)</w:t>
            </w:r>
          </w:p>
        </w:tc>
        <w:tc>
          <w:tcPr>
            <w:tcW w:w="2410" w:type="dxa"/>
          </w:tcPr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149.895,90</w:t>
            </w:r>
          </w:p>
        </w:tc>
        <w:tc>
          <w:tcPr>
            <w:tcW w:w="2801" w:type="dxa"/>
          </w:tcPr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 xml:space="preserve">75.600,00         </w:t>
            </w:r>
          </w:p>
        </w:tc>
      </w:tr>
      <w:tr w:rsidR="00CD321D" w:rsidRPr="00CD321D" w:rsidTr="006D7125">
        <w:tc>
          <w:tcPr>
            <w:tcW w:w="4077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KNJIGOVODSTVENE USLUGE (1 radnik)</w:t>
            </w:r>
          </w:p>
        </w:tc>
        <w:tc>
          <w:tcPr>
            <w:tcW w:w="2410" w:type="dxa"/>
          </w:tcPr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</w:p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24.982,65</w:t>
            </w:r>
          </w:p>
        </w:tc>
        <w:tc>
          <w:tcPr>
            <w:tcW w:w="2801" w:type="dxa"/>
          </w:tcPr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</w:p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12.600,00</w:t>
            </w:r>
          </w:p>
        </w:tc>
      </w:tr>
      <w:tr w:rsidR="00CD321D" w:rsidRPr="00CD321D" w:rsidTr="006D7125">
        <w:tc>
          <w:tcPr>
            <w:tcW w:w="4077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KONUNALNA NAKNADA</w:t>
            </w:r>
          </w:p>
        </w:tc>
        <w:tc>
          <w:tcPr>
            <w:tcW w:w="2410" w:type="dxa"/>
          </w:tcPr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86.157,03</w:t>
            </w:r>
          </w:p>
        </w:tc>
        <w:tc>
          <w:tcPr>
            <w:tcW w:w="2801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</w:p>
        </w:tc>
      </w:tr>
      <w:tr w:rsidR="00CD321D" w:rsidRPr="00CD321D" w:rsidTr="006D7125">
        <w:tc>
          <w:tcPr>
            <w:tcW w:w="4077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TROŠAK VODE</w:t>
            </w:r>
          </w:p>
        </w:tc>
        <w:tc>
          <w:tcPr>
            <w:tcW w:w="2410" w:type="dxa"/>
          </w:tcPr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1.766,14</w:t>
            </w:r>
          </w:p>
        </w:tc>
        <w:tc>
          <w:tcPr>
            <w:tcW w:w="2801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 xml:space="preserve">               </w:t>
            </w:r>
          </w:p>
        </w:tc>
      </w:tr>
      <w:tr w:rsidR="00CD321D" w:rsidRPr="00CD321D" w:rsidTr="006D7125">
        <w:tc>
          <w:tcPr>
            <w:tcW w:w="4077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ELEKTRIČNA ENERGIJA</w:t>
            </w:r>
          </w:p>
        </w:tc>
        <w:tc>
          <w:tcPr>
            <w:tcW w:w="2410" w:type="dxa"/>
          </w:tcPr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4.960,02</w:t>
            </w:r>
          </w:p>
        </w:tc>
        <w:tc>
          <w:tcPr>
            <w:tcW w:w="2801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</w:p>
        </w:tc>
      </w:tr>
      <w:tr w:rsidR="00CD321D" w:rsidRPr="00CD321D" w:rsidTr="006D7125">
        <w:tc>
          <w:tcPr>
            <w:tcW w:w="4077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KOŠNJA TRAVE</w:t>
            </w:r>
          </w:p>
        </w:tc>
        <w:tc>
          <w:tcPr>
            <w:tcW w:w="2410" w:type="dxa"/>
          </w:tcPr>
          <w:p w:rsidR="00CD321D" w:rsidRPr="00CD321D" w:rsidRDefault="00CD321D" w:rsidP="0000175F">
            <w:pPr>
              <w:jc w:val="right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>5.500,00</w:t>
            </w:r>
          </w:p>
        </w:tc>
        <w:tc>
          <w:tcPr>
            <w:tcW w:w="2801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  <w:r w:rsidRPr="00CD321D">
              <w:rPr>
                <w:rFonts w:ascii="Cambria" w:hAnsi="Cambria" w:cs="Tahoma"/>
                <w:bCs/>
              </w:rPr>
              <w:t xml:space="preserve">   </w:t>
            </w:r>
          </w:p>
        </w:tc>
      </w:tr>
      <w:tr w:rsidR="00CD321D" w:rsidRPr="00CD321D" w:rsidTr="006D7125">
        <w:tc>
          <w:tcPr>
            <w:tcW w:w="4077" w:type="dxa"/>
          </w:tcPr>
          <w:p w:rsidR="00CD321D" w:rsidRPr="0000175F" w:rsidRDefault="00CD321D" w:rsidP="00CD321D">
            <w:pPr>
              <w:jc w:val="both"/>
              <w:rPr>
                <w:rFonts w:ascii="Cambria" w:hAnsi="Cambria" w:cs="Tahoma"/>
                <w:b/>
                <w:bCs/>
              </w:rPr>
            </w:pPr>
            <w:r w:rsidRPr="0000175F">
              <w:rPr>
                <w:rFonts w:ascii="Cambria" w:hAnsi="Cambria" w:cs="Tahoma"/>
                <w:b/>
                <w:bCs/>
              </w:rPr>
              <w:t>UKUPNO</w:t>
            </w:r>
          </w:p>
        </w:tc>
        <w:tc>
          <w:tcPr>
            <w:tcW w:w="2410" w:type="dxa"/>
          </w:tcPr>
          <w:p w:rsidR="00CD321D" w:rsidRPr="0000175F" w:rsidRDefault="00CD321D" w:rsidP="0000175F">
            <w:pPr>
              <w:jc w:val="right"/>
              <w:rPr>
                <w:rFonts w:ascii="Cambria" w:hAnsi="Cambria" w:cs="Tahoma"/>
                <w:b/>
                <w:bCs/>
              </w:rPr>
            </w:pPr>
            <w:r w:rsidRPr="0000175F">
              <w:rPr>
                <w:rFonts w:ascii="Cambria" w:hAnsi="Cambria" w:cs="Tahoma"/>
                <w:b/>
                <w:bCs/>
              </w:rPr>
              <w:t>273.261,74</w:t>
            </w:r>
          </w:p>
        </w:tc>
        <w:tc>
          <w:tcPr>
            <w:tcW w:w="2801" w:type="dxa"/>
          </w:tcPr>
          <w:p w:rsidR="00CD321D" w:rsidRPr="00CD321D" w:rsidRDefault="00CD321D" w:rsidP="00CD321D">
            <w:pPr>
              <w:jc w:val="both"/>
              <w:rPr>
                <w:rFonts w:ascii="Cambria" w:hAnsi="Cambria" w:cs="Tahoma"/>
                <w:bCs/>
              </w:rPr>
            </w:pPr>
          </w:p>
        </w:tc>
      </w:tr>
    </w:tbl>
    <w:p w:rsidR="00CD321D" w:rsidRPr="00CD321D" w:rsidRDefault="00CD321D" w:rsidP="00CD321D">
      <w:pPr>
        <w:jc w:val="both"/>
        <w:rPr>
          <w:rFonts w:ascii="Cambria" w:hAnsi="Cambria" w:cs="Tahoma"/>
          <w:bCs/>
        </w:rPr>
      </w:pPr>
    </w:p>
    <w:p w:rsidR="00CD321D" w:rsidRPr="00D711AE" w:rsidRDefault="00CD321D" w:rsidP="00D711AE">
      <w:pPr>
        <w:jc w:val="both"/>
        <w:rPr>
          <w:rFonts w:ascii="Cambria" w:hAnsi="Cambria" w:cs="Tahoma"/>
          <w:bCs/>
        </w:rPr>
      </w:pPr>
    </w:p>
    <w:p w:rsidR="00D711AE" w:rsidRPr="00D711AE" w:rsidRDefault="00D711AE" w:rsidP="00D711AE">
      <w:pPr>
        <w:jc w:val="both"/>
        <w:rPr>
          <w:rFonts w:ascii="Cambria" w:hAnsi="Cambria" w:cs="Tahoma"/>
          <w:b/>
          <w:bCs/>
          <w:i/>
        </w:rPr>
      </w:pPr>
    </w:p>
    <w:p w:rsidR="00E366B9" w:rsidRPr="00D711AE" w:rsidRDefault="00E366B9" w:rsidP="00E366B9">
      <w:pPr>
        <w:jc w:val="both"/>
        <w:rPr>
          <w:rFonts w:ascii="Cambria" w:hAnsi="Cambria" w:cs="Tahoma"/>
        </w:rPr>
      </w:pPr>
    </w:p>
    <w:p w:rsidR="0000175F" w:rsidRDefault="0000175F" w:rsidP="00E366B9">
      <w:pPr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 xml:space="preserve">Ukupni troškovi koji neposredno teret nekretnine za period od 8 mjeseci iznose 273.261,74 kn, odnosno prosječno na mjesečnoj razini 34.157,71 kn. </w:t>
      </w:r>
    </w:p>
    <w:p w:rsidR="0000175F" w:rsidRDefault="0000175F" w:rsidP="00E366B9">
      <w:pPr>
        <w:jc w:val="both"/>
        <w:rPr>
          <w:rFonts w:ascii="Cambria" w:hAnsi="Cambria" w:cs="Tahoma"/>
        </w:rPr>
      </w:pPr>
    </w:p>
    <w:p w:rsidR="0000175F" w:rsidRDefault="0000175F" w:rsidP="00E366B9">
      <w:pPr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>Slijedom gore iznijetoga svrsishodno je pristupiti što bržem unovčenju iste kako se u daljnjem vremenskome periodu ne bi dalje generirali troškovi, koje jednostavno nije moguće izbjeći, kako su specificirani u ovome izviješću. (čuvarska služba, komunalna naknada jedinici lokalne samouprave, električna energija, voda i slično)</w:t>
      </w:r>
    </w:p>
    <w:p w:rsidR="0000175F" w:rsidRDefault="0000175F" w:rsidP="00E366B9">
      <w:pPr>
        <w:jc w:val="both"/>
        <w:rPr>
          <w:rFonts w:ascii="Cambria" w:hAnsi="Cambria" w:cs="Tahoma"/>
        </w:rPr>
      </w:pPr>
    </w:p>
    <w:p w:rsidR="005B65B1" w:rsidRDefault="005B65B1" w:rsidP="0000175F">
      <w:pPr>
        <w:rPr>
          <w:rFonts w:ascii="Cambria" w:hAnsi="Cambria" w:cs="Tahoma"/>
        </w:rPr>
      </w:pPr>
    </w:p>
    <w:p w:rsidR="005B65B1" w:rsidRPr="005B65B1" w:rsidRDefault="005B65B1" w:rsidP="005B65B1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upravitelj</w:t>
      </w:r>
    </w:p>
    <w:p w:rsidR="005B65B1" w:rsidRPr="005B65B1" w:rsidRDefault="005B65B1" w:rsidP="005B65B1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Mato Čičak, dipl. oec.</w:t>
      </w:r>
    </w:p>
    <w:p w:rsidR="005B65B1" w:rsidRPr="005B65B1" w:rsidRDefault="005B65B1" w:rsidP="005B65B1">
      <w:pPr>
        <w:jc w:val="both"/>
        <w:rPr>
          <w:rFonts w:ascii="Cambria" w:hAnsi="Cambria" w:cs="Tahoma"/>
          <w:sz w:val="22"/>
          <w:szCs w:val="22"/>
        </w:rPr>
      </w:pPr>
    </w:p>
    <w:p w:rsidR="005B65B1" w:rsidRDefault="005B65B1" w:rsidP="00E366B9">
      <w:pPr>
        <w:jc w:val="both"/>
        <w:rPr>
          <w:rFonts w:ascii="Cambria" w:hAnsi="Cambria" w:cs="Tahoma"/>
          <w:sz w:val="22"/>
          <w:szCs w:val="22"/>
        </w:rPr>
      </w:pPr>
    </w:p>
    <w:p w:rsidR="00E409DE" w:rsidRPr="00E409DE" w:rsidRDefault="008F5A07" w:rsidP="00EF2E0A">
      <w:pPr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</w:t>
      </w:r>
    </w:p>
    <w:p w:rsidR="00E409DE" w:rsidRPr="00323DD3" w:rsidRDefault="00E409DE">
      <w:pPr>
        <w:rPr>
          <w:rFonts w:ascii="Cambria" w:hAnsi="Cambria" w:cs="Tahoma"/>
          <w:sz w:val="22"/>
          <w:szCs w:val="22"/>
        </w:rPr>
      </w:pPr>
    </w:p>
    <w:sectPr w:rsidR="00E409DE" w:rsidRPr="00323DD3" w:rsidSect="00564928">
      <w:pgSz w:w="11906" w:h="16838"/>
      <w:pgMar w:top="1418" w:right="119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1755B"/>
    <w:multiLevelType w:val="hybridMultilevel"/>
    <w:tmpl w:val="7E32C59A"/>
    <w:lvl w:ilvl="0" w:tplc="E7483116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A735A0"/>
    <w:multiLevelType w:val="hybridMultilevel"/>
    <w:tmpl w:val="BE428714"/>
    <w:lvl w:ilvl="0" w:tplc="CF741012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0E"/>
    <w:rsid w:val="0000175F"/>
    <w:rsid w:val="00144140"/>
    <w:rsid w:val="001770BD"/>
    <w:rsid w:val="001A0C25"/>
    <w:rsid w:val="00227B43"/>
    <w:rsid w:val="00230FB4"/>
    <w:rsid w:val="002C20AD"/>
    <w:rsid w:val="00323DD3"/>
    <w:rsid w:val="00476850"/>
    <w:rsid w:val="004877D9"/>
    <w:rsid w:val="00541D70"/>
    <w:rsid w:val="00556373"/>
    <w:rsid w:val="00564928"/>
    <w:rsid w:val="005B65B1"/>
    <w:rsid w:val="00624F58"/>
    <w:rsid w:val="00674D05"/>
    <w:rsid w:val="006C4FAD"/>
    <w:rsid w:val="006D7125"/>
    <w:rsid w:val="00745C6E"/>
    <w:rsid w:val="007D647D"/>
    <w:rsid w:val="00885315"/>
    <w:rsid w:val="008B1E4F"/>
    <w:rsid w:val="008F5A07"/>
    <w:rsid w:val="009609FA"/>
    <w:rsid w:val="0096578D"/>
    <w:rsid w:val="00992464"/>
    <w:rsid w:val="00A973BA"/>
    <w:rsid w:val="00AA67CA"/>
    <w:rsid w:val="00B11622"/>
    <w:rsid w:val="00BB718E"/>
    <w:rsid w:val="00C25971"/>
    <w:rsid w:val="00CA0010"/>
    <w:rsid w:val="00CD321D"/>
    <w:rsid w:val="00CE62F6"/>
    <w:rsid w:val="00D711AE"/>
    <w:rsid w:val="00DA07CC"/>
    <w:rsid w:val="00E1050E"/>
    <w:rsid w:val="00E366B9"/>
    <w:rsid w:val="00E409DE"/>
    <w:rsid w:val="00EA2622"/>
    <w:rsid w:val="00EF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14414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441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14414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441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Application>Microsoft Office Word</Application>
  <DocSecurity>4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________________________</vt:lpstr>
    </vt:vector>
  </TitlesOfParts>
  <Company>Tlos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</dc:title>
  <dc:creator>Zlata</dc:creator>
  <cp:lastModifiedBy>Ivana Stampf</cp:lastModifiedBy>
  <cp:revision>2</cp:revision>
  <cp:lastPrinted>2016-10-12T07:36:00Z</cp:lastPrinted>
  <dcterms:created xsi:type="dcterms:W3CDTF">2016-10-13T06:13:00Z</dcterms:created>
  <dcterms:modified xsi:type="dcterms:W3CDTF">2016-10-13T06:13:00Z</dcterms:modified>
</cp:coreProperties>
</file>